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b/>
          <w:b/>
          <w:color w:val="000000"/>
        </w:rPr>
      </w:pPr>
      <w:r>
        <w:rPr>
          <w:b/>
          <w:color w:val="000000"/>
        </w:rPr>
        <w:t>СПЕЦИФИКА СОЦИОКУЛЬТУРНОЙ АДАПТАЦИИ</w:t>
      </w:r>
    </w:p>
    <w:p>
      <w:pPr>
        <w:pStyle w:val="NormalWeb"/>
        <w:spacing w:lineRule="auto" w:beforeAutospacing="0" w:before="0" w:afterAutospacing="0" w:after="0"/>
        <w:jc w:val="right"/>
        <w:rPr>
          <w:color w:val="000000"/>
        </w:rPr>
      </w:pPr>
      <w:r>
        <w:rPr>
          <w:color w:val="000000"/>
        </w:rPr>
        <w:t>Аркатова О.Г.</w:t>
      </w:r>
    </w:p>
    <w:p>
      <w:pPr>
        <w:pStyle w:val="NormalWeb"/>
        <w:spacing w:lineRule="auto" w:beforeAutospacing="0" w:before="0" w:afterAutospacing="0" w:after="0"/>
        <w:jc w:val="right"/>
        <w:rPr>
          <w:color w:val="000000"/>
        </w:rPr>
      </w:pPr>
      <w:r>
        <w:rPr>
          <w:color w:val="000000"/>
        </w:rPr>
        <w:t>аспирант кафедры социологии и управления</w:t>
      </w:r>
    </w:p>
    <w:p>
      <w:pPr>
        <w:pStyle w:val="NormalWeb"/>
        <w:spacing w:lineRule="auto" w:beforeAutospacing="0" w:before="0" w:afterAutospacing="0" w:after="0"/>
        <w:jc w:val="right"/>
        <w:rPr>
          <w:color w:val="000000"/>
        </w:rPr>
      </w:pPr>
      <w:r>
        <w:rPr>
          <w:color w:val="000000"/>
        </w:rPr>
        <w:t>Белгородский государственный технологический университет им. В.Г. Шухова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Отличие социокультурной адаптации от других форм социальной адаптации сводится к следующим моментам. Во-первых, это взаимодействие опосредуется культурой, как ядром социокультурной среды и индивидуальной культурой субъекта. Во-вторых, изменения, происходящие в результате данного взаимодействия, могут иметь пролонгированный характер, поскольку приводят к трансформации обыденного мира человека и организации повседневной жизни общества. В-третьих, она сопровождает основные виды деятельности индивида [1].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Социокультурная адаптация, по мнению Л.Л. Шпак, отличается от других видов адаптации аксиологическим назначением, ценностно-ориентационным содержанием, соотношением предметно-практических усилий в адаптивной деятельности. Поэтому соответственно в социокультурной адаптации иностранных студентов преобладают духовно-практические усилия адаптантов, реализующие адаптивный потенциал человека и имеющие ценностно-ориентационное значение [2].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Выделим и рассмотрим сущностные характеристики социокультурной адаптации.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Социокультурная адаптация – процесс приспособления, освоения, как правило, активного, личностью или группой новых для нее социокультурных условий. В современной социологии социальная адаптация в большинстве случаев понимается как такой социальный процесс, в котором и адаптант (личность, социальная группа), и социальная среда являются адаптивно-адаптирующими системами, то есть активно взаимодействуют, оказывают активное воздействие друг на друга в процессе социальной адаптации.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Следует отметить, что одни исследовательские подходы характеризуют адаптацию с позиций интересов социума (гомеостаз, приспособление, включение), другие – ориентированы на интересы личности (удовлетворенность, рациональность, развитие). Центристский подход – взгляд на адаптацию как на взаимодействие. Наше исследование основывается на рассмотрении процесса социальной адаптации как результата встречной активности личности и социальной среды, не как гомеостаз, но как гомеорезис. С одной стороны, изменяющиеся внешние обстоятельства предъявляют к личности новые требования. С другой стороны, личность по мере накопления и обобщения субъективного опыта постепенно переходит из позиции объекта социального воздействия к позиции субъекта, активно строящего себя, собственную жизнь и творчески взаимодействующего с социальной средой.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Социокультурной адаптацией является признание индивидом основных элементов системы ценностей общества при одновременном признании некоторых ценностей индивида/группы обществом. Она включает в себя два взаимосвязанные и взаимодополняющие компоненты: институционный и личностный. Институционный компонент социальной адаптации описывает деятельность адаптанта, направленную за счёт усилий общества (норм культуры, традиций, обычаев, ритуалов, официальных предписаний, органов государственной власти, средств массовой информации и прочие) с целью обеспечения общественного порядка, социального контроля, самосохранения, а также взаимного прогрессивного развития индивида и общества. На личностном уровне адаптация, с одной стороны, представляет качественные личностные характеристики человека, с другой, их опосредованная связь с социокультурной средой, где активно корректируются известные социальные установки, стандарты. Это значит, что сформировавшейся во время адаптации психологическая и социальная новая личность является оптимальным результатом приспособления. Комплексное единение социальных, психологических и деятельностных факторов не исключает преобладания каждого из них в конкретной адаптивной ситуации [3].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Как уже отмечалось выше, социокультурная адаптация – это адаптация к повседневным условиям жизнедеятельности. Повседневность – это жизненный порядок, в котором каждый человек ориентируется свободно. Специфика формирования повседневного сознания заключается в том, что не только действительность отражается в сознании человека, но и человек отражается в окружающем мире. Нерасчлененность объекта и субъекта задают практическую направленность повседневного опыта [1]. Опираясь на исследования В.П. Козырькова, Ф.И. Минюшева, Э.А. Орловой, Н.Г. Скворцова, Т. Лондаджим выделяет в структуре повседневности два уровня – повседневный и специализированный, которые тесно связаны между собой, но характеризуются различной ориентированностью по отношению к окружающему миру, особыми видами и способами организации деятельности и взаимодействия, специфичными критериями оценки их качества и результатов, собственным местом в совместном существовании людей. Повседневная, бытовая реальность (приватная жизнь) – это взаимодействия, коммуникации, отношения в семье и других первичных группах, проведение свободного времени, домашние занятия. Данные процессы имеют культурно обусловленные формы, носят характер обычаев, нравов, привычек и пр. Затруднения, возникающие у людей на этом уровне, воспринимаются как личные, а осмысляются и преодолеваются на уровне здравого смысла и практического опыта. Специализированный уровень – это обыденные взаимодействия в ходе различных видов деятельности. Люди осваивают необходимые здесь знания и навыки в процессе особого обучения: в предназначенных для этого учебных заведениях, из специальной литературы, из инструктирования в стандартных ситуациях взаимодействия. На этом уровне в основном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создаются вещи, идеи, образы, удовлетворяющие широкие общественные запросы. Затруднения здесь осознаются людьми, прежде всего, как профессиональные; они разрешаются на основании специализированных знаний и навыков.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Важная особенность феномена социальной, в том числе социокультурной адаптации заключается в том, что она сопутствует различным видам деятельности, включена в них. Социальная адаптация не является самостоятельным видом деятельности, она возникает в ходе деятельности, является ее на начальным этапом в изменившихся условиях. Это относится, в частности, к характеристике взаимосвязи адаптации и социализации, которые различаются способами обретения человеком социального опыта. Социализация обеспечивает «грубую настройку» настройку человека посредством воздействия разнообразных институтов. Социальная адаптация обеспечивает «самонастройку» формирующейся личности на должный уровень взаимодействия с конкретными индивидами, социальными группами, обществом в целом, поскольку она вытекает из индивидуальных запросов и потребностей личности, ограничиваемых условиями социума.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Поскольку социокультурная адаптация является двусторонним процессом, то важно рассматривать не только средовые адаптационные механизмы, но и внутриличностные. В связи с этим понятие социокультурной адаптации дополняется понятием личностной адаптации, важнейшим компонентом которой является согласование самооценок и притязаний индивида, обусловленных процессами социализации, как с его внутренними возможностями, так и с реальностью социокультурной среды. Если социокультурная адаптация выражается в большей степени во внешних навыках и умениях, то для личностной адаптации важны понимание индивидом своего места в социальной среде, его самооценка и эмоциональное отношение к себе. Сама постановка целей и выбор главных жизненных смыслов являются существенными компонентами личностной адаптации [4]. В социологии проблема социальной адаптации переводится в плоскость анализа взаимоотношений между субъектом и объектом. В качестве субъекта адаптации может выступать любое социальное образование – социальная группа, организация, институт, социальная общность, весь социум. Однако носителем каждого уровня, основной элементарной единицей социальной адаптации является личность. Объектом адаптации является социальная среда, в которой находится субъект. Эта среда конкретна и более мобильна, чем все социальные условия. Однако не вся социальная среда будет являться объектом адаптации, а лишь та, которую индивид считает актуальной в адаптивном плане. Адаптация – это волевой процесс, его постоянным источником выступает непрерывное внутреннее стремление субъекта адаптации к развитию, являющееся социально детерминированным процессом. Итогом адаптации для субъекта будут изменения не только на поведенческом, но и на ментальном уровне. Об адаптированности актора недостаточно судить лишь на основании различных поведенческих характеристик, в т.ч. успешности решения проблем при помощи имеющегося набора решений или регулярности действий и выработке стереотипов. Необходимо учитывать внутреннее состояние актора, его субъективную оценку взаимоотношений со средой [4].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Последствия социокультурной адаптации могут иметь пролонгированный характер, поскольку приводят к трансформации повседневного мира человека [1]. Социальную адаптацию можно охарактеризовать как процесс, с одной стороны, – непрерывный процесс, а с другой – дискретный. Непрерывность обусловлена включенностью адаптанта в различные виды деятельности, а дискретность – необходимостью освоения новых адаптивных ситуаций, их перевода в реальные, привычные для себя.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Внутренним источником социокультурной адаптации является несоответствие освоенных, привычных форм и способов культурной деятельности новым потребностям и возможностям адаптантов в условиях изменившейся социокультурной среды. Непосредственным толчком к началу процесса социальной адаптации чаще всего становится осознание личностью или социальной группой того факта, что усвоенные в предыдущей социальной деятельности стереотипы поведения перестают обеспечивать достижение успеха и актуальной становится перестройка поведения в соответствии с требованиями новых социальных условий или новой для адаптанта социальной среды [3].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Каждая живая единица и каждый системно-структурный уровень живой материи имеют соответствующие адаптационные механизмы. Они усложняются у человека, поскольку в нем сохраняются в социально-обусловленном, трансформированном виде – приспособленческие функции, присущие биологическим системам, и появляются качественно новые – социальные способы и средства адаптации.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Адаптация к социокультурным условиям протекает посредством изменения стереотипов сознания и поведения, форм социальной организации и регуляции, норм и ценностей, образа жизни и элементов картины мира, способов жизнеобеспечения, направлений и технологий деятельности. При этом социокультурная адаптация индивида, как правило, начинается с этапа аккультурации, т.е. совмещения прежних стереотипов сознания и поведения с процессом освоения новых [5].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достигается посредством встречной активности личности и социокультурной среды. При этом социокультурная среда демонстрирует тенденцию типизации поведения индивида и регулирования проявлений индивидуальности. Среда является более инертной по отношению к воздействию индивида. Отмечается также то обстоятельство, что адаптация осуществляется путем стандартизации повторяющихся ситуаций, что дает возможность личности (группе) успешно функционировать в условиях социального окружения.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основе введённых З. Фрейдом понятий «аллопластических» и «ауто-пластических» изменений, современные психоаналитики различают алло-пластическую адаптацию (те изменения, которые производит человек во внешнем мире для приведения его в соответствие со своими потребностями), ауто-пластическую адаптацию (изменение структуры, умений, навыков личности) и адаптацию, связанную с поиском индивидом такой среды, благоприятной для его функционирования среды [6].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точки зрения американского культурантрополога Ф.Бока, изучавшего адаптационные процессы на примере эмигрантов и беженцев, культура - это то, что делает тебя чужаком, когда покидаешь свой «дом». Индивид, попадая в «новый» для него социум, неизбежно переживает «культурный шок» – столкновение двух культур на уровне индивидуального сознания [7]. Адаптация в таком случае может проходить в форме геттоизации, ассимиляции, частичной ассимиляции и др.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Социокультурная адаптация может существовать не только в позитивных, но и в отрицательных формах. В этом случае в кризисных условиях развития социума дестабилизации и разрушения гармонии социальных и культурных миров, деструкции устойчивого ядра культуры, социальных связей и институтов происходит приспособление индивидов к изменяющимся условиям их бытия через отказ от господствовавших в обществе культурных норм и паттернов поведения и принятия архаических, существовавших на периферии социума пластов культуры. Деградирующему обществу соответствуют деградирующие в морально-этическом, нравственном плане индивиды [8]. Разрушительная адаптация существует в различных формах: социального маргинализма, прямого и спекулятивного авантюризма, «злокачественной» агрессивности, безнормативного поведения («ситуативная этика»), самоубийства как предельной формы дезадаптации и т.д. В любом случае предельной причиной негативной адаптации является нарушение меры социокультурной адаптации индивида, общества и размывание дезинтеграция, деструкция глубинных оснований «ядра» культуры.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этой связи обратим внимание на подход к типологизации социокультурной адаптации, предложенный Р. Мертоном. Акцентируя типы индивидуальной адаптации к структурной аномии, он классифицировал их, основываясь на различении «культурных целей» (ценностей, предписываемых культурой) и «институализированных средств» (норм). В процессе социальной адаптации человек может принимать или отвергать ценности, следовать нормам либо отклоняться от них.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нами была рассмотрена специфика социокультурной адаптации, ее сущностные характеристики.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литературы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Лондаджим Т. Социокультурная адаптация иностранных студентов, обучающихся в российских вузах: автореф. дис. … канд. социол. наук. Н. Новгород, 2012.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Шпак Л.Л. Социокультурная адаптация: сущность, направления, механизм реализации: автореф. дис. … д-ра социол. наук. М., 1992.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Камара И. Иностранные студенты в российском вузе: социокультурные особенности адаптации и профессиональной социализации: автореф. дис. … канд. социол. наук. Краснодар, 2014.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Волынская Л.Б. Динамика социокультурной адаптации личности: автореф. дис. … д-ра культурологи. М., 2009.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5. Чеснокова Н.В. Социокультурная адаптация иностранных студентов в России: автореф. дис. … канд. истор. наук. М</w:t>
      </w:r>
      <w:r>
        <w:rPr>
          <w:color w:val="000000"/>
          <w:sz w:val="27"/>
          <w:szCs w:val="27"/>
          <w:lang w:val="en-US"/>
        </w:rPr>
        <w:t>., 2012.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 xml:space="preserve">6. Hartmann 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  <w:lang w:val="en-US"/>
        </w:rPr>
        <w:t>. Ego Psychology and the Problem 01 Adaptation. New York. 1958. P.26-27.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 xml:space="preserve">7. Culture Shock. A reader in modem cultural anthropology // Ed. by Ph. K. Bock. </w:t>
      </w:r>
      <w:r>
        <w:rPr>
          <w:color w:val="000000"/>
          <w:sz w:val="27"/>
          <w:szCs w:val="27"/>
        </w:rPr>
        <w:t>New York, 1970.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8. Маханько Н.В. Социокультурная адаптация в трансформационных процессах культуры: автореф. дис. … канд. философ. наук. Краснодар</w:t>
      </w:r>
      <w:r>
        <w:rPr>
          <w:color w:val="000000"/>
          <w:sz w:val="27"/>
          <w:szCs w:val="27"/>
          <w:lang w:val="en-US"/>
        </w:rPr>
        <w:t>, 2001.</w:t>
      </w:r>
    </w:p>
    <w:p>
      <w:pPr>
        <w:pStyle w:val="NormalWeb"/>
        <w:spacing w:lineRule="auto" w:beforeAutospacing="0" w:before="0" w:afterAutospacing="0" w:after="0"/>
        <w:ind w:firstLine="709"/>
        <w:jc w:val="both"/>
        <w:rPr>
          <w:b/>
          <w:b/>
          <w:color w:val="000000"/>
        </w:rPr>
      </w:pPr>
      <w:r>
        <w:rPr>
          <w:color w:val="000000"/>
          <w:sz w:val="27"/>
          <w:szCs w:val="27"/>
          <w:lang w:val="en-US"/>
        </w:rPr>
        <w:t xml:space="preserve">9. Arkatova O.G., Danakin N.S., Shavyrina I.V. Enhancing adaptability of foreign students // Mediterranean Journal of Social Sciences. </w:t>
      </w:r>
      <w:r>
        <w:rPr>
          <w:color w:val="000000"/>
          <w:sz w:val="27"/>
          <w:szCs w:val="27"/>
        </w:rPr>
        <w:t>2015. T.6. № 6 S7. С. 276-281.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30b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6491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LibreOffice/5.1.2.2$Linux_X86_64 LibreOffice_project/10m0$Build-2</Application>
  <Pages>5</Pages>
  <Words>1723</Words>
  <Characters>12985</Characters>
  <CharactersWithSpaces>14690</CharactersWithSpaces>
  <Paragraphs>34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2017-01-30T14:39:00Z</dcterms:created>
  <dc:creator>1</dc:creator>
  <dc:description/>
  <dc:language>ru-RU</dc:language>
  <cp:lastModifiedBy/>
  <cp:lastPrinted>2017-01-30T14:46:00Z</cp:lastPrinted>
  <dcterms:modified xsi:type="dcterms:W3CDTF">2017-02-27T18:43:38Z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